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C169" w14:textId="13187050" w:rsidR="00BE3B91" w:rsidRPr="00293352" w:rsidRDefault="00BE3B91" w:rsidP="00BE3B91">
      <w:pPr>
        <w:spacing w:after="0"/>
        <w:jc w:val="right"/>
        <w:rPr>
          <w:rFonts w:ascii="Arial" w:hAnsi="Arial" w:cs="Arial"/>
          <w:sz w:val="20"/>
          <w:szCs w:val="20"/>
        </w:rPr>
      </w:pPr>
      <w:r w:rsidRPr="00293352">
        <w:rPr>
          <w:rFonts w:ascii="Arial" w:hAnsi="Arial" w:cs="Arial"/>
          <w:sz w:val="20"/>
          <w:szCs w:val="20"/>
        </w:rPr>
        <w:t>Civilité Prénom Nom</w:t>
      </w:r>
    </w:p>
    <w:p w14:paraId="1DA77FF6" w14:textId="77777777" w:rsidR="00BE3B91" w:rsidRPr="00293352" w:rsidRDefault="00BE3B91" w:rsidP="00BE3B91">
      <w:pPr>
        <w:spacing w:after="0"/>
        <w:jc w:val="right"/>
        <w:rPr>
          <w:rFonts w:ascii="Arial" w:hAnsi="Arial" w:cs="Arial"/>
          <w:sz w:val="20"/>
          <w:szCs w:val="20"/>
        </w:rPr>
      </w:pPr>
      <w:r w:rsidRPr="00293352">
        <w:rPr>
          <w:rFonts w:ascii="Arial" w:hAnsi="Arial" w:cs="Arial"/>
          <w:sz w:val="20"/>
          <w:szCs w:val="20"/>
        </w:rPr>
        <w:t>Fonction organisme territoriale</w:t>
      </w:r>
    </w:p>
    <w:p w14:paraId="3DE4B74A" w14:textId="77777777" w:rsidR="00BE3B91" w:rsidRPr="00293352" w:rsidRDefault="00BE3B91" w:rsidP="00BE3B91">
      <w:pPr>
        <w:spacing w:after="0"/>
        <w:jc w:val="right"/>
        <w:rPr>
          <w:rFonts w:ascii="Arial" w:hAnsi="Arial" w:cs="Arial"/>
          <w:b/>
          <w:sz w:val="20"/>
          <w:szCs w:val="20"/>
        </w:rPr>
      </w:pPr>
      <w:r w:rsidRPr="00293352">
        <w:rPr>
          <w:rFonts w:ascii="Arial" w:hAnsi="Arial" w:cs="Arial"/>
          <w:b/>
          <w:sz w:val="20"/>
          <w:szCs w:val="20"/>
        </w:rPr>
        <w:t>Organisme</w:t>
      </w:r>
    </w:p>
    <w:p w14:paraId="0A587132" w14:textId="77777777" w:rsidR="00BE3B91" w:rsidRPr="00293352" w:rsidRDefault="00BE3B91" w:rsidP="00BE3B91">
      <w:pPr>
        <w:spacing w:after="0"/>
        <w:jc w:val="right"/>
        <w:rPr>
          <w:rFonts w:ascii="Arial" w:hAnsi="Arial" w:cs="Arial"/>
          <w:b/>
          <w:color w:val="2F2E2C"/>
          <w:sz w:val="20"/>
          <w:szCs w:val="20"/>
          <w:shd w:val="clear" w:color="auto" w:fill="FFFFFF"/>
        </w:rPr>
      </w:pPr>
      <w:r w:rsidRPr="00293352">
        <w:rPr>
          <w:rFonts w:ascii="Arial" w:hAnsi="Arial" w:cs="Arial"/>
          <w:b/>
          <w:color w:val="2F2E2C"/>
          <w:sz w:val="20"/>
          <w:szCs w:val="20"/>
          <w:shd w:val="clear" w:color="auto" w:fill="FFFFFF"/>
        </w:rPr>
        <w:t>Adresse</w:t>
      </w:r>
    </w:p>
    <w:p w14:paraId="7DFB406F" w14:textId="77777777" w:rsidR="00BE3B91" w:rsidRPr="00293352" w:rsidRDefault="00BE3B91" w:rsidP="00BE3B91">
      <w:pPr>
        <w:spacing w:after="0"/>
        <w:jc w:val="right"/>
        <w:rPr>
          <w:rFonts w:ascii="Arial" w:hAnsi="Arial" w:cs="Arial"/>
          <w:b/>
          <w:color w:val="2F2E2C"/>
          <w:sz w:val="20"/>
          <w:szCs w:val="20"/>
          <w:shd w:val="clear" w:color="auto" w:fill="FFFFFF"/>
        </w:rPr>
      </w:pPr>
      <w:r w:rsidRPr="00293352">
        <w:rPr>
          <w:rFonts w:ascii="Arial" w:hAnsi="Arial" w:cs="Arial"/>
          <w:b/>
          <w:color w:val="2F2E2C"/>
          <w:sz w:val="20"/>
          <w:szCs w:val="20"/>
          <w:shd w:val="clear" w:color="auto" w:fill="FFFFFF"/>
        </w:rPr>
        <w:t>CP ville</w:t>
      </w:r>
    </w:p>
    <w:p w14:paraId="2AE3E826" w14:textId="7FFC2068" w:rsidR="00BE3B91" w:rsidRPr="00293352" w:rsidRDefault="00FC4AFA" w:rsidP="009C1E58">
      <w:pPr>
        <w:jc w:val="right"/>
        <w:rPr>
          <w:rFonts w:ascii="Arial" w:hAnsi="Arial" w:cs="Arial"/>
          <w:sz w:val="20"/>
          <w:szCs w:val="20"/>
        </w:rPr>
      </w:pPr>
      <w:r w:rsidRPr="00293352">
        <w:rPr>
          <w:rFonts w:ascii="Arial" w:hAnsi="Arial" w:cs="Arial"/>
          <w:sz w:val="20"/>
          <w:szCs w:val="20"/>
        </w:rPr>
        <w:t>« </w:t>
      </w:r>
      <w:r w:rsidR="00BE3B91" w:rsidRPr="00293352">
        <w:rPr>
          <w:rFonts w:ascii="Arial" w:hAnsi="Arial" w:cs="Arial"/>
          <w:sz w:val="20"/>
          <w:szCs w:val="20"/>
        </w:rPr>
        <w:t>Lieu, date</w:t>
      </w:r>
      <w:r w:rsidRPr="00293352">
        <w:rPr>
          <w:rFonts w:ascii="Arial" w:hAnsi="Arial" w:cs="Arial"/>
          <w:sz w:val="20"/>
          <w:szCs w:val="20"/>
        </w:rPr>
        <w:t> »</w:t>
      </w:r>
    </w:p>
    <w:p w14:paraId="53A31D5E" w14:textId="77777777" w:rsidR="009C1E58" w:rsidRPr="00293352" w:rsidRDefault="009C1E58" w:rsidP="009C1E58">
      <w:pPr>
        <w:spacing w:after="0"/>
        <w:rPr>
          <w:rFonts w:ascii="Arial" w:hAnsi="Arial" w:cs="Arial"/>
          <w:sz w:val="20"/>
          <w:szCs w:val="20"/>
        </w:rPr>
      </w:pPr>
    </w:p>
    <w:p w14:paraId="467C2AA7" w14:textId="77777777" w:rsidR="00C5373B" w:rsidRPr="00293352" w:rsidRDefault="00C5373B" w:rsidP="009C1E58">
      <w:pPr>
        <w:spacing w:after="0"/>
        <w:rPr>
          <w:rFonts w:ascii="Arial" w:hAnsi="Arial" w:cs="Arial"/>
          <w:sz w:val="20"/>
          <w:szCs w:val="20"/>
        </w:rPr>
      </w:pPr>
    </w:p>
    <w:p w14:paraId="6DF83A09" w14:textId="77777777" w:rsidR="00C5373B" w:rsidRPr="00293352" w:rsidRDefault="00C5373B" w:rsidP="009C1E58">
      <w:pPr>
        <w:spacing w:after="0"/>
        <w:rPr>
          <w:rFonts w:ascii="Arial" w:hAnsi="Arial" w:cs="Arial"/>
          <w:sz w:val="20"/>
          <w:szCs w:val="20"/>
        </w:rPr>
      </w:pPr>
    </w:p>
    <w:p w14:paraId="709C1A34" w14:textId="77777777" w:rsidR="00C5373B" w:rsidRPr="00293352" w:rsidRDefault="00C5373B" w:rsidP="009C1E58">
      <w:pPr>
        <w:spacing w:after="0"/>
        <w:rPr>
          <w:rFonts w:ascii="Arial" w:hAnsi="Arial" w:cs="Arial"/>
          <w:sz w:val="20"/>
          <w:szCs w:val="20"/>
        </w:rPr>
      </w:pPr>
    </w:p>
    <w:p w14:paraId="15161FA1" w14:textId="66D76720" w:rsidR="009C1E58" w:rsidRPr="00293352" w:rsidRDefault="009C1E58" w:rsidP="009C1E58">
      <w:pPr>
        <w:spacing w:after="0"/>
        <w:rPr>
          <w:rFonts w:ascii="Arial" w:hAnsi="Arial" w:cs="Arial"/>
          <w:sz w:val="20"/>
          <w:szCs w:val="20"/>
        </w:rPr>
      </w:pPr>
      <w:r w:rsidRPr="00293352">
        <w:rPr>
          <w:rFonts w:ascii="Arial" w:hAnsi="Arial" w:cs="Arial"/>
          <w:sz w:val="20"/>
          <w:szCs w:val="20"/>
        </w:rPr>
        <w:t>Objet : demande de révision du montant tarifaire de l’appel d’offre n°</w:t>
      </w:r>
    </w:p>
    <w:p w14:paraId="044DBD2B" w14:textId="0F1B3629" w:rsidR="00BE3B91" w:rsidRPr="00293352" w:rsidRDefault="00BE3B91" w:rsidP="00BE3B91">
      <w:pPr>
        <w:jc w:val="both"/>
        <w:rPr>
          <w:rFonts w:ascii="Arial" w:hAnsi="Arial" w:cs="Arial"/>
          <w:sz w:val="20"/>
          <w:szCs w:val="20"/>
        </w:rPr>
      </w:pPr>
    </w:p>
    <w:p w14:paraId="355ED969" w14:textId="20785DC4" w:rsidR="00BE3B91" w:rsidRPr="00293352" w:rsidRDefault="00BE3B91" w:rsidP="00BE3B91">
      <w:pPr>
        <w:jc w:val="both"/>
        <w:rPr>
          <w:rFonts w:ascii="Arial" w:hAnsi="Arial" w:cs="Arial"/>
          <w:sz w:val="20"/>
          <w:szCs w:val="20"/>
        </w:rPr>
      </w:pPr>
      <w:r w:rsidRPr="00293352">
        <w:rPr>
          <w:rFonts w:ascii="Arial" w:hAnsi="Arial" w:cs="Arial"/>
          <w:sz w:val="20"/>
          <w:szCs w:val="20"/>
        </w:rPr>
        <w:t xml:space="preserve"> </w:t>
      </w:r>
      <w:r w:rsidR="009C1E58" w:rsidRPr="00293352">
        <w:rPr>
          <w:rFonts w:ascii="Arial" w:hAnsi="Arial" w:cs="Arial"/>
          <w:b/>
          <w:bCs/>
          <w:i/>
          <w:iCs/>
          <w:sz w:val="20"/>
          <w:szCs w:val="20"/>
        </w:rPr>
        <w:t>[</w:t>
      </w:r>
      <w:r w:rsidR="0017196A" w:rsidRPr="00293352">
        <w:rPr>
          <w:rFonts w:ascii="Arial" w:hAnsi="Arial" w:cs="Arial"/>
          <w:b/>
          <w:bCs/>
          <w:i/>
          <w:iCs/>
          <w:sz w:val="20"/>
          <w:szCs w:val="20"/>
        </w:rPr>
        <w:t xml:space="preserve">Civilité et </w:t>
      </w:r>
      <w:r w:rsidRPr="00293352">
        <w:rPr>
          <w:rFonts w:ascii="Arial" w:hAnsi="Arial" w:cs="Arial"/>
          <w:b/>
          <w:bCs/>
          <w:i/>
          <w:iCs/>
          <w:sz w:val="20"/>
          <w:szCs w:val="20"/>
        </w:rPr>
        <w:t>fonction organisme territoriale</w:t>
      </w:r>
      <w:r w:rsidR="009C1E58" w:rsidRPr="00293352">
        <w:rPr>
          <w:rFonts w:ascii="Arial" w:hAnsi="Arial" w:cs="Arial"/>
          <w:b/>
          <w:bCs/>
          <w:i/>
          <w:iCs/>
          <w:sz w:val="20"/>
          <w:szCs w:val="20"/>
        </w:rPr>
        <w:t>]</w:t>
      </w:r>
    </w:p>
    <w:p w14:paraId="2344D85E" w14:textId="77777777" w:rsidR="00293352" w:rsidRPr="00293352" w:rsidRDefault="00293352" w:rsidP="00BE3B91">
      <w:pPr>
        <w:shd w:val="clear" w:color="auto" w:fill="FFFFFF"/>
        <w:jc w:val="both"/>
        <w:rPr>
          <w:rFonts w:ascii="Arial" w:hAnsi="Arial" w:cs="Arial"/>
          <w:sz w:val="20"/>
          <w:szCs w:val="20"/>
        </w:rPr>
      </w:pPr>
    </w:p>
    <w:p w14:paraId="12C7733B" w14:textId="380141C4" w:rsidR="00BE3B91" w:rsidRPr="00293352" w:rsidRDefault="00BE3B91" w:rsidP="00BE3B91">
      <w:pPr>
        <w:shd w:val="clear" w:color="auto" w:fill="FFFFFF"/>
        <w:jc w:val="both"/>
        <w:rPr>
          <w:rFonts w:ascii="Arial" w:hAnsi="Arial" w:cs="Arial"/>
          <w:sz w:val="20"/>
          <w:szCs w:val="20"/>
        </w:rPr>
      </w:pPr>
      <w:r w:rsidRPr="00293352">
        <w:rPr>
          <w:rFonts w:ascii="Arial" w:hAnsi="Arial" w:cs="Arial"/>
          <w:sz w:val="20"/>
          <w:szCs w:val="20"/>
        </w:rPr>
        <w:t xml:space="preserve">Je me permets de venir vers vous en raison des difficultés conjoncturelles </w:t>
      </w:r>
      <w:r w:rsidR="00FC4AFA" w:rsidRPr="00293352">
        <w:rPr>
          <w:rFonts w:ascii="Arial" w:hAnsi="Arial" w:cs="Arial"/>
          <w:sz w:val="20"/>
          <w:szCs w:val="20"/>
        </w:rPr>
        <w:t>grevant</w:t>
      </w:r>
      <w:r w:rsidRPr="00293352">
        <w:rPr>
          <w:rFonts w:ascii="Arial" w:hAnsi="Arial" w:cs="Arial"/>
          <w:sz w:val="20"/>
          <w:szCs w:val="20"/>
        </w:rPr>
        <w:t xml:space="preserve"> l’exécution du marché de transport </w:t>
      </w:r>
      <w:r w:rsidR="00FC4AFA" w:rsidRPr="00293352">
        <w:rPr>
          <w:rFonts w:ascii="Arial" w:hAnsi="Arial" w:cs="Arial"/>
          <w:b/>
          <w:bCs/>
          <w:i/>
          <w:iCs/>
          <w:sz w:val="20"/>
          <w:szCs w:val="20"/>
        </w:rPr>
        <w:t>[</w:t>
      </w:r>
      <w:r w:rsidR="0017196A" w:rsidRPr="00293352">
        <w:rPr>
          <w:rFonts w:ascii="Arial" w:hAnsi="Arial" w:cs="Arial"/>
          <w:b/>
          <w:bCs/>
          <w:i/>
          <w:iCs/>
          <w:sz w:val="20"/>
          <w:szCs w:val="20"/>
        </w:rPr>
        <w:t xml:space="preserve">à modifier : </w:t>
      </w:r>
      <w:r w:rsidRPr="00293352">
        <w:rPr>
          <w:rFonts w:ascii="Arial" w:hAnsi="Arial" w:cs="Arial"/>
          <w:b/>
          <w:bCs/>
          <w:i/>
          <w:iCs/>
          <w:sz w:val="20"/>
          <w:szCs w:val="20"/>
        </w:rPr>
        <w:t>scolaire/handicap</w:t>
      </w:r>
      <w:r w:rsidR="00FC4AFA" w:rsidRPr="00293352">
        <w:rPr>
          <w:rFonts w:ascii="Arial" w:hAnsi="Arial" w:cs="Arial"/>
          <w:b/>
          <w:bCs/>
          <w:i/>
          <w:iCs/>
          <w:sz w:val="20"/>
          <w:szCs w:val="20"/>
        </w:rPr>
        <w:t>, etc..]</w:t>
      </w:r>
      <w:r w:rsidRPr="00293352">
        <w:rPr>
          <w:rFonts w:ascii="Arial" w:hAnsi="Arial" w:cs="Arial"/>
          <w:sz w:val="20"/>
          <w:szCs w:val="20"/>
        </w:rPr>
        <w:t xml:space="preserve"> de la </w:t>
      </w:r>
      <w:r w:rsidR="00FC4AFA" w:rsidRPr="00293352">
        <w:rPr>
          <w:rFonts w:ascii="Arial" w:hAnsi="Arial" w:cs="Arial"/>
          <w:b/>
          <w:bCs/>
          <w:i/>
          <w:iCs/>
          <w:sz w:val="20"/>
          <w:szCs w:val="20"/>
        </w:rPr>
        <w:t xml:space="preserve">[indiquer le nom de la </w:t>
      </w:r>
      <w:r w:rsidRPr="00293352">
        <w:rPr>
          <w:rFonts w:ascii="Arial" w:hAnsi="Arial" w:cs="Arial"/>
          <w:b/>
          <w:bCs/>
          <w:i/>
          <w:iCs/>
          <w:sz w:val="20"/>
          <w:szCs w:val="20"/>
        </w:rPr>
        <w:t>structure territoriale</w:t>
      </w:r>
      <w:r w:rsidR="00FC4AFA" w:rsidRPr="00293352">
        <w:rPr>
          <w:rFonts w:ascii="Arial" w:hAnsi="Arial" w:cs="Arial"/>
          <w:b/>
          <w:bCs/>
          <w:i/>
          <w:iCs/>
          <w:sz w:val="20"/>
          <w:szCs w:val="20"/>
        </w:rPr>
        <w:t>]</w:t>
      </w:r>
      <w:r w:rsidRPr="00293352">
        <w:rPr>
          <w:rFonts w:ascii="Arial" w:hAnsi="Arial" w:cs="Arial"/>
          <w:b/>
          <w:bCs/>
          <w:i/>
          <w:iCs/>
          <w:sz w:val="20"/>
          <w:szCs w:val="20"/>
        </w:rPr>
        <w:t>.</w:t>
      </w:r>
    </w:p>
    <w:p w14:paraId="089C48FF" w14:textId="77777777" w:rsidR="00BE3B91" w:rsidRPr="00293352" w:rsidRDefault="00BE3B91" w:rsidP="00BE3B91">
      <w:pPr>
        <w:shd w:val="clear" w:color="auto" w:fill="FFFFFF"/>
        <w:jc w:val="both"/>
        <w:rPr>
          <w:rFonts w:ascii="Arial" w:hAnsi="Arial" w:cs="Arial"/>
          <w:sz w:val="20"/>
          <w:szCs w:val="20"/>
        </w:rPr>
      </w:pPr>
      <w:r w:rsidRPr="00293352">
        <w:rPr>
          <w:rFonts w:ascii="Arial" w:hAnsi="Arial" w:cs="Arial"/>
          <w:sz w:val="20"/>
          <w:szCs w:val="20"/>
        </w:rPr>
        <w:t>Après la crise économique générée par la pandémie de Covid-19, le secteur d’activité du transport personnes, subit une nouvelle crise sans précédent due au contexte géopolitique qui secoue l’Europe depuis le début de l’agression Russe envers l’Ukraine.</w:t>
      </w:r>
    </w:p>
    <w:p w14:paraId="6825A8D3" w14:textId="7F4A063E" w:rsidR="00BE3B91" w:rsidRPr="00293352" w:rsidRDefault="00BE3B91" w:rsidP="00CA2A19">
      <w:pPr>
        <w:shd w:val="clear" w:color="auto" w:fill="FFFFFF"/>
        <w:jc w:val="both"/>
        <w:rPr>
          <w:rFonts w:ascii="Arial" w:hAnsi="Arial" w:cs="Arial"/>
          <w:sz w:val="20"/>
          <w:szCs w:val="20"/>
        </w:rPr>
      </w:pPr>
      <w:r w:rsidRPr="00293352">
        <w:rPr>
          <w:rFonts w:ascii="Arial" w:hAnsi="Arial" w:cs="Arial"/>
          <w:sz w:val="20"/>
          <w:szCs w:val="20"/>
        </w:rPr>
        <w:t>Nous devons faire face à </w:t>
      </w:r>
      <w:r w:rsidR="00CA2A19" w:rsidRPr="00293352">
        <w:rPr>
          <w:rFonts w:ascii="Arial" w:hAnsi="Arial" w:cs="Arial"/>
          <w:sz w:val="20"/>
          <w:szCs w:val="20"/>
        </w:rPr>
        <w:t>une</w:t>
      </w:r>
      <w:r w:rsidRPr="00293352">
        <w:rPr>
          <w:rFonts w:ascii="Arial" w:hAnsi="Arial" w:cs="Arial"/>
          <w:sz w:val="20"/>
          <w:szCs w:val="20"/>
        </w:rPr>
        <w:t xml:space="preserve"> flambée des prix des carburants </w:t>
      </w:r>
      <w:r w:rsidR="001A6140" w:rsidRPr="00293352">
        <w:rPr>
          <w:rFonts w:ascii="Arial" w:hAnsi="Arial" w:cs="Arial"/>
          <w:sz w:val="20"/>
          <w:szCs w:val="20"/>
        </w:rPr>
        <w:t xml:space="preserve">qui </w:t>
      </w:r>
      <w:r w:rsidRPr="00293352">
        <w:rPr>
          <w:rFonts w:ascii="Arial" w:hAnsi="Arial" w:cs="Arial"/>
          <w:sz w:val="20"/>
          <w:szCs w:val="20"/>
        </w:rPr>
        <w:t xml:space="preserve">augmente drastiquement le coût des prestations réalisées </w:t>
      </w:r>
      <w:r w:rsidR="00C5373B" w:rsidRPr="00293352">
        <w:rPr>
          <w:rFonts w:ascii="Arial" w:hAnsi="Arial" w:cs="Arial"/>
          <w:sz w:val="20"/>
          <w:szCs w:val="20"/>
        </w:rPr>
        <w:t>au titre du marché précité</w:t>
      </w:r>
      <w:r w:rsidRPr="00293352">
        <w:rPr>
          <w:rFonts w:ascii="Arial" w:hAnsi="Arial" w:cs="Arial"/>
          <w:sz w:val="20"/>
          <w:szCs w:val="20"/>
        </w:rPr>
        <w:t xml:space="preserve">, </w:t>
      </w:r>
      <w:r w:rsidR="00C5373B" w:rsidRPr="00293352">
        <w:rPr>
          <w:rFonts w:ascii="Arial" w:hAnsi="Arial" w:cs="Arial"/>
          <w:sz w:val="20"/>
          <w:szCs w:val="20"/>
        </w:rPr>
        <w:t>Bruno LE MAIRE</w:t>
      </w:r>
      <w:r w:rsidRPr="00293352">
        <w:rPr>
          <w:rFonts w:ascii="Arial" w:hAnsi="Arial" w:cs="Arial"/>
          <w:sz w:val="20"/>
          <w:szCs w:val="20"/>
        </w:rPr>
        <w:t xml:space="preserve"> ministre de l'Économie la jugeant « comparable en intensité, en brutalité, au choc pétrolier de 1973 »</w:t>
      </w:r>
      <w:r w:rsidR="00C5373B" w:rsidRPr="00293352">
        <w:rPr>
          <w:rFonts w:ascii="Arial" w:hAnsi="Arial" w:cs="Arial"/>
          <w:sz w:val="20"/>
          <w:szCs w:val="20"/>
        </w:rPr>
        <w:t xml:space="preserve">. Le CNR observe une évolution </w:t>
      </w:r>
      <w:r w:rsidR="00485CBD" w:rsidRPr="00293352">
        <w:rPr>
          <w:rFonts w:ascii="Arial" w:hAnsi="Arial" w:cs="Arial"/>
          <w:sz w:val="20"/>
          <w:szCs w:val="20"/>
        </w:rPr>
        <w:t xml:space="preserve">de 56% </w:t>
      </w:r>
      <w:r w:rsidR="00C5373B" w:rsidRPr="00293352">
        <w:rPr>
          <w:rFonts w:ascii="Arial" w:hAnsi="Arial" w:cs="Arial"/>
          <w:sz w:val="20"/>
          <w:szCs w:val="20"/>
        </w:rPr>
        <w:t xml:space="preserve">des indices de référence sur le gasoil routier professionnel (moyenne 2021 : 162,11, </w:t>
      </w:r>
      <w:r w:rsidR="00485CBD" w:rsidRPr="00293352">
        <w:rPr>
          <w:rFonts w:ascii="Arial" w:hAnsi="Arial" w:cs="Arial"/>
          <w:sz w:val="20"/>
          <w:szCs w:val="20"/>
        </w:rPr>
        <w:t>dernier indice connu mars 2022 : 252,55)</w:t>
      </w:r>
      <w:r w:rsidR="00CA2A19" w:rsidRPr="00293352">
        <w:rPr>
          <w:rFonts w:ascii="Arial" w:hAnsi="Arial" w:cs="Arial"/>
          <w:sz w:val="20"/>
          <w:szCs w:val="20"/>
        </w:rPr>
        <w:t>.</w:t>
      </w:r>
    </w:p>
    <w:p w14:paraId="2C9C9FA1" w14:textId="5D491510" w:rsidR="00BE3B91" w:rsidRPr="00293352" w:rsidRDefault="00CA2A19" w:rsidP="00CA2A19">
      <w:pPr>
        <w:shd w:val="clear" w:color="auto" w:fill="FFFFFF"/>
        <w:jc w:val="both"/>
        <w:rPr>
          <w:rFonts w:ascii="Arial" w:hAnsi="Arial" w:cs="Arial"/>
          <w:sz w:val="20"/>
          <w:szCs w:val="20"/>
        </w:rPr>
      </w:pPr>
      <w:r w:rsidRPr="00293352">
        <w:rPr>
          <w:rFonts w:ascii="Arial" w:hAnsi="Arial" w:cs="Arial"/>
          <w:sz w:val="20"/>
          <w:szCs w:val="20"/>
        </w:rPr>
        <w:t>A</w:t>
      </w:r>
      <w:r w:rsidR="00BE3B91" w:rsidRPr="00293352">
        <w:rPr>
          <w:rFonts w:ascii="Arial" w:hAnsi="Arial" w:cs="Arial"/>
          <w:sz w:val="20"/>
          <w:szCs w:val="20"/>
        </w:rPr>
        <w:t xml:space="preserve"> cela s’ajoute le bouleversement des cours des matières premières</w:t>
      </w:r>
      <w:r w:rsidRPr="00293352">
        <w:rPr>
          <w:rFonts w:ascii="Arial" w:hAnsi="Arial" w:cs="Arial"/>
          <w:sz w:val="20"/>
          <w:szCs w:val="20"/>
        </w:rPr>
        <w:t xml:space="preserve"> </w:t>
      </w:r>
      <w:r w:rsidR="00BE3B91" w:rsidRPr="00293352">
        <w:rPr>
          <w:rFonts w:ascii="Arial" w:hAnsi="Arial" w:cs="Arial"/>
          <w:sz w:val="20"/>
          <w:szCs w:val="20"/>
        </w:rPr>
        <w:t>qui renforce les tensions sur les approvisionnements en véhicules et en semi-conducteurs et renchérit les loyers des flottes automobiles, les faisant doubler</w:t>
      </w:r>
      <w:r w:rsidRPr="00293352">
        <w:rPr>
          <w:rFonts w:ascii="Arial" w:hAnsi="Arial" w:cs="Arial"/>
          <w:sz w:val="20"/>
          <w:szCs w:val="20"/>
        </w:rPr>
        <w:t xml:space="preserve">. </w:t>
      </w:r>
    </w:p>
    <w:p w14:paraId="0FA4A608" w14:textId="5C89DE01" w:rsidR="00BE3B91" w:rsidRPr="00293352" w:rsidRDefault="00BE3B91" w:rsidP="00CA2A19">
      <w:pPr>
        <w:shd w:val="clear" w:color="auto" w:fill="FFFFFF"/>
        <w:jc w:val="both"/>
        <w:rPr>
          <w:rFonts w:ascii="Arial" w:hAnsi="Arial" w:cs="Arial"/>
          <w:sz w:val="20"/>
          <w:szCs w:val="20"/>
        </w:rPr>
      </w:pPr>
      <w:r w:rsidRPr="00293352">
        <w:rPr>
          <w:rFonts w:ascii="Arial" w:hAnsi="Arial" w:cs="Arial"/>
          <w:sz w:val="20"/>
          <w:szCs w:val="20"/>
        </w:rPr>
        <w:t>No</w:t>
      </w:r>
      <w:r w:rsidR="00CA2A19" w:rsidRPr="00293352">
        <w:rPr>
          <w:rFonts w:ascii="Arial" w:hAnsi="Arial" w:cs="Arial"/>
          <w:sz w:val="20"/>
          <w:szCs w:val="20"/>
        </w:rPr>
        <w:t>tre</w:t>
      </w:r>
      <w:r w:rsidRPr="00293352">
        <w:rPr>
          <w:rFonts w:ascii="Arial" w:hAnsi="Arial" w:cs="Arial"/>
          <w:sz w:val="20"/>
          <w:szCs w:val="20"/>
        </w:rPr>
        <w:t xml:space="preserve"> Société assure la continuité du service public et le maintien dans l’emploi </w:t>
      </w:r>
      <w:r w:rsidR="001A338B" w:rsidRPr="00293352">
        <w:rPr>
          <w:rFonts w:ascii="Arial" w:hAnsi="Arial" w:cs="Arial"/>
          <w:sz w:val="20"/>
          <w:szCs w:val="20"/>
        </w:rPr>
        <w:t>de nos salariés</w:t>
      </w:r>
      <w:r w:rsidRPr="00293352">
        <w:rPr>
          <w:rFonts w:ascii="Arial" w:hAnsi="Arial" w:cs="Arial"/>
          <w:sz w:val="20"/>
          <w:szCs w:val="20"/>
        </w:rPr>
        <w:t xml:space="preserve">, malgré l’augmentation spectaculaire des </w:t>
      </w:r>
      <w:r w:rsidR="001A338B" w:rsidRPr="00293352">
        <w:rPr>
          <w:rFonts w:ascii="Arial" w:hAnsi="Arial" w:cs="Arial"/>
          <w:sz w:val="20"/>
          <w:szCs w:val="20"/>
        </w:rPr>
        <w:t>principaux postes</w:t>
      </w:r>
      <w:r w:rsidRPr="00293352">
        <w:rPr>
          <w:rFonts w:ascii="Arial" w:hAnsi="Arial" w:cs="Arial"/>
          <w:sz w:val="20"/>
          <w:szCs w:val="20"/>
        </w:rPr>
        <w:t xml:space="preserve"> de dépenses de notre activité (énergie et véhicules).</w:t>
      </w:r>
    </w:p>
    <w:p w14:paraId="2F880C21" w14:textId="214192EC" w:rsidR="00BE3B91" w:rsidRPr="00293352" w:rsidRDefault="00BE3B91" w:rsidP="00BE3B91">
      <w:pPr>
        <w:jc w:val="both"/>
        <w:rPr>
          <w:rFonts w:ascii="Arial" w:hAnsi="Arial" w:cs="Arial"/>
          <w:sz w:val="20"/>
          <w:szCs w:val="20"/>
        </w:rPr>
      </w:pPr>
      <w:r w:rsidRPr="00293352">
        <w:rPr>
          <w:rFonts w:ascii="Arial" w:hAnsi="Arial" w:cs="Arial"/>
          <w:sz w:val="20"/>
          <w:szCs w:val="20"/>
        </w:rPr>
        <w:t>La situation n’est plus tenable</w:t>
      </w:r>
      <w:r w:rsidR="005D5C7F" w:rsidRPr="00293352">
        <w:rPr>
          <w:rFonts w:ascii="Arial" w:hAnsi="Arial" w:cs="Arial"/>
          <w:sz w:val="20"/>
          <w:szCs w:val="20"/>
        </w:rPr>
        <w:t xml:space="preserve"> pour un</w:t>
      </w:r>
      <w:r w:rsidRPr="00293352">
        <w:rPr>
          <w:rFonts w:ascii="Arial" w:hAnsi="Arial" w:cs="Arial"/>
          <w:sz w:val="20"/>
          <w:szCs w:val="20"/>
        </w:rPr>
        <w:t xml:space="preserve"> secteur </w:t>
      </w:r>
      <w:r w:rsidR="005D5C7F" w:rsidRPr="00293352">
        <w:rPr>
          <w:rFonts w:ascii="Arial" w:hAnsi="Arial" w:cs="Arial"/>
          <w:sz w:val="20"/>
          <w:szCs w:val="20"/>
        </w:rPr>
        <w:t>dont les marges bénéficiaires sont très</w:t>
      </w:r>
      <w:r w:rsidRPr="00293352">
        <w:rPr>
          <w:rFonts w:ascii="Arial" w:hAnsi="Arial" w:cs="Arial"/>
          <w:sz w:val="20"/>
          <w:szCs w:val="20"/>
        </w:rPr>
        <w:t xml:space="preserve"> faibles. </w:t>
      </w:r>
    </w:p>
    <w:p w14:paraId="4615AC2A" w14:textId="4C6CCD47" w:rsidR="005D5C7F" w:rsidRPr="00293352" w:rsidRDefault="00BE3B91" w:rsidP="00BE3B91">
      <w:pPr>
        <w:jc w:val="both"/>
        <w:rPr>
          <w:rFonts w:ascii="Arial" w:hAnsi="Arial" w:cs="Arial"/>
          <w:sz w:val="20"/>
          <w:szCs w:val="20"/>
        </w:rPr>
      </w:pPr>
      <w:r w:rsidRPr="00293352">
        <w:rPr>
          <w:rFonts w:ascii="Arial" w:hAnsi="Arial" w:cs="Arial"/>
          <w:sz w:val="20"/>
          <w:szCs w:val="20"/>
        </w:rPr>
        <w:t xml:space="preserve">Si les termes de notre marché comportent </w:t>
      </w:r>
      <w:r w:rsidR="005D5C7F" w:rsidRPr="00293352">
        <w:rPr>
          <w:rFonts w:ascii="Arial" w:hAnsi="Arial" w:cs="Arial"/>
          <w:sz w:val="20"/>
          <w:szCs w:val="20"/>
        </w:rPr>
        <w:t>une</w:t>
      </w:r>
      <w:r w:rsidRPr="00293352">
        <w:rPr>
          <w:rFonts w:ascii="Arial" w:hAnsi="Arial" w:cs="Arial"/>
          <w:sz w:val="20"/>
          <w:szCs w:val="20"/>
        </w:rPr>
        <w:t xml:space="preserve"> clause de révision </w:t>
      </w:r>
      <w:r w:rsidR="005D5C7F" w:rsidRPr="00293352">
        <w:rPr>
          <w:rFonts w:ascii="Arial" w:hAnsi="Arial" w:cs="Arial"/>
          <w:sz w:val="20"/>
          <w:szCs w:val="20"/>
        </w:rPr>
        <w:t xml:space="preserve">annuelle </w:t>
      </w:r>
      <w:r w:rsidRPr="00293352">
        <w:rPr>
          <w:rFonts w:ascii="Arial" w:hAnsi="Arial" w:cs="Arial"/>
          <w:sz w:val="20"/>
          <w:szCs w:val="20"/>
        </w:rPr>
        <w:t>des prix</w:t>
      </w:r>
      <w:r w:rsidR="005D5C7F" w:rsidRPr="00293352">
        <w:rPr>
          <w:rFonts w:ascii="Arial" w:hAnsi="Arial" w:cs="Arial"/>
          <w:sz w:val="20"/>
          <w:szCs w:val="20"/>
        </w:rPr>
        <w:t xml:space="preserve">, celle-ci </w:t>
      </w:r>
      <w:r w:rsidR="00297FDA" w:rsidRPr="00293352">
        <w:rPr>
          <w:rFonts w:ascii="Arial" w:hAnsi="Arial" w:cs="Arial"/>
          <w:sz w:val="20"/>
          <w:szCs w:val="20"/>
        </w:rPr>
        <w:t xml:space="preserve">n’est pas compatible </w:t>
      </w:r>
      <w:r w:rsidR="006F225C" w:rsidRPr="00293352">
        <w:rPr>
          <w:rFonts w:ascii="Arial" w:hAnsi="Arial" w:cs="Arial"/>
          <w:sz w:val="20"/>
          <w:szCs w:val="20"/>
        </w:rPr>
        <w:t>avec</w:t>
      </w:r>
      <w:r w:rsidR="00297FDA" w:rsidRPr="00293352">
        <w:rPr>
          <w:rFonts w:ascii="Arial" w:hAnsi="Arial" w:cs="Arial"/>
          <w:sz w:val="20"/>
          <w:szCs w:val="20"/>
        </w:rPr>
        <w:t xml:space="preserve"> l’imprévision des charges extracontractuelles que nous subissons depuis le début de l’année 2022. </w:t>
      </w:r>
      <w:r w:rsidRPr="00293352">
        <w:rPr>
          <w:rFonts w:ascii="Arial" w:hAnsi="Arial" w:cs="Arial"/>
          <w:sz w:val="20"/>
          <w:szCs w:val="20"/>
        </w:rPr>
        <w:t xml:space="preserve"> </w:t>
      </w:r>
    </w:p>
    <w:p w14:paraId="5D467DB4" w14:textId="6B4C5475" w:rsidR="00297FDA" w:rsidRPr="00293352" w:rsidRDefault="006F225C" w:rsidP="00BE3B91">
      <w:pPr>
        <w:shd w:val="clear" w:color="auto" w:fill="FFFFFF"/>
        <w:jc w:val="both"/>
        <w:rPr>
          <w:rFonts w:ascii="Arial" w:hAnsi="Arial" w:cs="Arial"/>
          <w:sz w:val="20"/>
          <w:szCs w:val="20"/>
        </w:rPr>
      </w:pPr>
      <w:r w:rsidRPr="00293352">
        <w:rPr>
          <w:rFonts w:ascii="Arial" w:hAnsi="Arial" w:cs="Arial"/>
          <w:sz w:val="20"/>
          <w:szCs w:val="20"/>
        </w:rPr>
        <w:t xml:space="preserve">La hausse des prix des matières premières mais également les conflits armés ont déjà été considérés comme des évènements extérieurs aux parties par la jurisprudence administrative comme étant des éléments probants permettant de justifier de l’imprévision (cf. Conseil d’État, 30 mars 1916 ; Conseil d’État, 29 avril 1981, n° 10170 ; TA de Melun, 16 octobre 2013, n° 1202368).  </w:t>
      </w:r>
    </w:p>
    <w:p w14:paraId="6A510343" w14:textId="7B447FCC" w:rsidR="006F225C" w:rsidRPr="00293352" w:rsidRDefault="006F225C" w:rsidP="00BE3B91">
      <w:pPr>
        <w:shd w:val="clear" w:color="auto" w:fill="FFFFFF"/>
        <w:jc w:val="both"/>
        <w:rPr>
          <w:rFonts w:ascii="Arial" w:eastAsia="Calibri" w:hAnsi="Arial" w:cs="Arial"/>
          <w:sz w:val="20"/>
          <w:szCs w:val="20"/>
          <w:lang w:eastAsia="en-US"/>
        </w:rPr>
      </w:pPr>
      <w:r w:rsidRPr="00293352">
        <w:rPr>
          <w:rFonts w:ascii="Arial" w:hAnsi="Arial" w:cs="Arial"/>
          <w:sz w:val="20"/>
          <w:szCs w:val="20"/>
        </w:rPr>
        <w:t>Cette situation a amené d’une part</w:t>
      </w:r>
      <w:r w:rsidR="00462D43" w:rsidRPr="00293352">
        <w:rPr>
          <w:rFonts w:ascii="Arial" w:hAnsi="Arial" w:cs="Arial"/>
          <w:sz w:val="20"/>
          <w:szCs w:val="20"/>
        </w:rPr>
        <w:t xml:space="preserve">, </w:t>
      </w:r>
      <w:r w:rsidR="00462D43" w:rsidRPr="00293352">
        <w:rPr>
          <w:rFonts w:ascii="Arial" w:eastAsia="Calibri" w:hAnsi="Arial" w:cs="Arial"/>
          <w:sz w:val="20"/>
          <w:szCs w:val="20"/>
          <w:lang w:eastAsia="en-US"/>
        </w:rPr>
        <w:t>le Ministère de l’Economie des Finances et de la Relance de rappeler dans une note technique en date du 18 février 2022 certaines règles permettant une indemnisation du cocontractant d’un marché public faisant face à l’imprévision dans l’augmentation des coûts des matières premières.</w:t>
      </w:r>
    </w:p>
    <w:p w14:paraId="05BEC72C" w14:textId="46AF9FBF" w:rsidR="00027F88" w:rsidRPr="00293352" w:rsidRDefault="00027F88" w:rsidP="00027F88">
      <w:pPr>
        <w:pStyle w:val="Corpsdetexte"/>
        <w:kinsoku w:val="0"/>
        <w:overflowPunct w:val="0"/>
        <w:spacing w:line="300" w:lineRule="auto"/>
        <w:ind w:right="98"/>
        <w:jc w:val="both"/>
        <w:rPr>
          <w:rFonts w:ascii="Arial" w:eastAsia="Calibri" w:hAnsi="Arial" w:cs="Arial"/>
          <w:sz w:val="20"/>
          <w:szCs w:val="20"/>
          <w:lang w:eastAsia="en-US"/>
        </w:rPr>
      </w:pPr>
      <w:r w:rsidRPr="00293352">
        <w:rPr>
          <w:rFonts w:ascii="Arial" w:eastAsia="Calibri" w:hAnsi="Arial" w:cs="Arial"/>
          <w:sz w:val="20"/>
          <w:szCs w:val="20"/>
          <w:lang w:eastAsia="en-US"/>
        </w:rPr>
        <w:lastRenderedPageBreak/>
        <w:t xml:space="preserve">Ainsi il est notamment précisé que dans le cas </w:t>
      </w:r>
      <w:r w:rsidRPr="00293352">
        <w:rPr>
          <w:rFonts w:ascii="Arial" w:eastAsia="Calibri" w:hAnsi="Arial" w:cs="Arial"/>
          <w:i/>
          <w:iCs/>
          <w:sz w:val="20"/>
          <w:szCs w:val="20"/>
          <w:lang w:eastAsia="en-US"/>
        </w:rPr>
        <w:t>« où l’augmentation du prix des matières premières ou des composants indispensables à l’exécution des prestations entraînerait un bouleversement temporaire de l’économie du contrat (CE 30 mars 1916, Compagnie générale d'éclairage de Bordeaux, n° 59928), le titulaire du marché concerné pourrait solliciter une indemnité sur le fondement de la théorie de l’imprévision ».</w:t>
      </w:r>
    </w:p>
    <w:p w14:paraId="1AC88D4F" w14:textId="7BEEDD4C" w:rsidR="00027F88" w:rsidRPr="00293352" w:rsidRDefault="00027F88" w:rsidP="00027F88">
      <w:pPr>
        <w:pStyle w:val="Corpsdetexte"/>
        <w:kinsoku w:val="0"/>
        <w:overflowPunct w:val="0"/>
        <w:spacing w:line="300" w:lineRule="auto"/>
        <w:ind w:right="98"/>
        <w:jc w:val="both"/>
        <w:rPr>
          <w:rFonts w:ascii="Arial" w:eastAsia="Calibri" w:hAnsi="Arial" w:cs="Arial"/>
          <w:i/>
          <w:iCs/>
          <w:sz w:val="20"/>
          <w:szCs w:val="20"/>
          <w:lang w:eastAsia="en-US"/>
        </w:rPr>
      </w:pPr>
      <w:r w:rsidRPr="00293352">
        <w:rPr>
          <w:rFonts w:ascii="Arial" w:eastAsia="Calibri" w:hAnsi="Arial" w:cs="Arial"/>
          <w:sz w:val="20"/>
          <w:szCs w:val="20"/>
          <w:lang w:eastAsia="en-US"/>
        </w:rPr>
        <w:t xml:space="preserve">Cette mesure est appuyée par une circulaire du Premier Ministre en date du 30 mars 2022.  Celle-ci présente des recommandations en matière d'exécution des contrats de la commande publique et </w:t>
      </w:r>
      <w:r w:rsidR="00463C88" w:rsidRPr="00293352">
        <w:rPr>
          <w:rFonts w:ascii="Arial" w:eastAsia="Calibri" w:hAnsi="Arial" w:cs="Arial"/>
          <w:sz w:val="20"/>
          <w:szCs w:val="20"/>
          <w:lang w:eastAsia="en-US"/>
        </w:rPr>
        <w:t>des circonstances</w:t>
      </w:r>
      <w:r w:rsidRPr="00293352">
        <w:rPr>
          <w:rFonts w:ascii="Arial" w:eastAsia="Calibri" w:hAnsi="Arial" w:cs="Arial"/>
          <w:sz w:val="20"/>
          <w:szCs w:val="20"/>
          <w:lang w:eastAsia="en-US"/>
        </w:rPr>
        <w:t xml:space="preserve"> dans lesquelles ils peuvent être modifiés en raison de la hausse des prix actuelle en application de la théorie de l'imprévision aux contrats administratifs avec versement d'une éventuelle indemnité au cocontractant de la personne publique</w:t>
      </w:r>
      <w:r w:rsidR="0094252F" w:rsidRPr="00293352">
        <w:rPr>
          <w:rFonts w:ascii="Arial" w:eastAsia="Calibri" w:hAnsi="Arial" w:cs="Arial"/>
          <w:sz w:val="20"/>
          <w:szCs w:val="20"/>
          <w:lang w:eastAsia="en-US"/>
        </w:rPr>
        <w:t xml:space="preserve"> et le</w:t>
      </w:r>
      <w:r w:rsidRPr="00293352">
        <w:rPr>
          <w:rFonts w:ascii="Arial" w:eastAsia="Calibri" w:hAnsi="Arial" w:cs="Arial"/>
          <w:sz w:val="20"/>
          <w:szCs w:val="20"/>
          <w:lang w:eastAsia="en-US"/>
        </w:rPr>
        <w:t xml:space="preserve"> traitement de difficultés analogues dans les contrats de droit privé.</w:t>
      </w:r>
    </w:p>
    <w:p w14:paraId="165DE638" w14:textId="0FB41CCA" w:rsidR="00463C88" w:rsidRPr="00293352" w:rsidRDefault="00463C88" w:rsidP="00463C88">
      <w:pPr>
        <w:pStyle w:val="Corpsdetexte"/>
        <w:kinsoku w:val="0"/>
        <w:overflowPunct w:val="0"/>
        <w:spacing w:line="300" w:lineRule="auto"/>
        <w:ind w:right="98"/>
        <w:jc w:val="both"/>
        <w:rPr>
          <w:rFonts w:ascii="Arial" w:eastAsia="Calibri" w:hAnsi="Arial" w:cs="Arial"/>
          <w:b/>
          <w:bCs/>
          <w:sz w:val="20"/>
          <w:szCs w:val="20"/>
          <w:lang w:eastAsia="en-US"/>
        </w:rPr>
      </w:pPr>
      <w:r w:rsidRPr="00293352">
        <w:rPr>
          <w:rFonts w:ascii="Arial" w:eastAsia="Calibri" w:hAnsi="Arial" w:cs="Arial"/>
          <w:sz w:val="20"/>
          <w:szCs w:val="20"/>
          <w:lang w:eastAsia="en-US"/>
        </w:rPr>
        <w:t xml:space="preserve">A l’aune des différentes hypothèses que la loi offre à votre autorité pour prendre en considération notamment la hausse des prix des carburants nous souhaitons pouvoir bénéficier d’une révision du contrat pour circonstances imprévues et </w:t>
      </w:r>
      <w:r w:rsidR="00F5337E">
        <w:rPr>
          <w:rFonts w:ascii="Arial" w:eastAsia="Calibri" w:hAnsi="Arial" w:cs="Arial"/>
          <w:sz w:val="20"/>
          <w:szCs w:val="20"/>
          <w:lang w:eastAsia="en-US"/>
        </w:rPr>
        <w:t xml:space="preserve">à </w:t>
      </w:r>
      <w:r w:rsidRPr="00293352">
        <w:rPr>
          <w:rFonts w:ascii="Arial" w:eastAsia="Calibri" w:hAnsi="Arial" w:cs="Arial"/>
          <w:sz w:val="20"/>
          <w:szCs w:val="20"/>
          <w:lang w:eastAsia="en-US"/>
        </w:rPr>
        <w:t xml:space="preserve">tout le moins d’une indemnité fondée sur </w:t>
      </w:r>
      <w:r w:rsidR="00E973AD">
        <w:rPr>
          <w:rFonts w:ascii="Arial" w:eastAsia="Calibri" w:hAnsi="Arial" w:cs="Arial"/>
          <w:sz w:val="20"/>
          <w:szCs w:val="20"/>
          <w:lang w:eastAsia="en-US"/>
        </w:rPr>
        <w:t>la théorie de</w:t>
      </w:r>
      <w:r w:rsidRPr="00293352">
        <w:rPr>
          <w:rFonts w:ascii="Arial" w:eastAsia="Calibri" w:hAnsi="Arial" w:cs="Arial"/>
          <w:sz w:val="20"/>
          <w:szCs w:val="20"/>
          <w:lang w:eastAsia="en-US"/>
        </w:rPr>
        <w:t xml:space="preserve"> l’imprévision justifié par la flambée des prix des carburants.</w:t>
      </w:r>
    </w:p>
    <w:p w14:paraId="499E36C4" w14:textId="0EA88D0D" w:rsidR="00BE3B91" w:rsidRPr="00293352" w:rsidRDefault="00BE3B91" w:rsidP="00BE3B91">
      <w:pPr>
        <w:shd w:val="clear" w:color="auto" w:fill="FFFFFF"/>
        <w:jc w:val="both"/>
        <w:rPr>
          <w:rFonts w:ascii="Arial" w:hAnsi="Arial" w:cs="Arial"/>
          <w:sz w:val="20"/>
          <w:szCs w:val="20"/>
        </w:rPr>
      </w:pPr>
      <w:r w:rsidRPr="00293352">
        <w:rPr>
          <w:rFonts w:ascii="Arial" w:hAnsi="Arial" w:cs="Arial"/>
          <w:sz w:val="20"/>
          <w:szCs w:val="20"/>
        </w:rPr>
        <w:t xml:space="preserve">C’est pourquoi je vous sollicite afin que la </w:t>
      </w:r>
      <w:r w:rsidR="00280B27" w:rsidRPr="00293352">
        <w:rPr>
          <w:rFonts w:ascii="Arial" w:hAnsi="Arial" w:cs="Arial"/>
          <w:b/>
          <w:bCs/>
          <w:i/>
          <w:iCs/>
          <w:sz w:val="20"/>
          <w:szCs w:val="20"/>
        </w:rPr>
        <w:t>[</w:t>
      </w:r>
      <w:r w:rsidRPr="00293352">
        <w:rPr>
          <w:rFonts w:ascii="Arial" w:hAnsi="Arial" w:cs="Arial"/>
          <w:b/>
          <w:bCs/>
          <w:i/>
          <w:iCs/>
          <w:sz w:val="20"/>
          <w:szCs w:val="20"/>
        </w:rPr>
        <w:t>structure territoriale</w:t>
      </w:r>
      <w:r w:rsidR="00280B27" w:rsidRPr="00293352">
        <w:rPr>
          <w:rFonts w:ascii="Arial" w:hAnsi="Arial" w:cs="Arial"/>
          <w:b/>
          <w:bCs/>
          <w:i/>
          <w:iCs/>
          <w:sz w:val="20"/>
          <w:szCs w:val="20"/>
        </w:rPr>
        <w:t>]</w:t>
      </w:r>
      <w:r w:rsidRPr="00293352">
        <w:rPr>
          <w:rFonts w:ascii="Arial" w:hAnsi="Arial" w:cs="Arial"/>
          <w:sz w:val="20"/>
          <w:szCs w:val="20"/>
        </w:rPr>
        <w:t xml:space="preserve"> adopte une mesure concrète et immédiate ayant pour objet </w:t>
      </w:r>
      <w:r w:rsidR="00280B27" w:rsidRPr="00293352">
        <w:rPr>
          <w:rFonts w:ascii="Arial" w:hAnsi="Arial" w:cs="Arial"/>
          <w:sz w:val="20"/>
          <w:szCs w:val="20"/>
        </w:rPr>
        <w:t>la révision de notre contrat avec effet rétroactif à compter du</w:t>
      </w:r>
      <w:r w:rsidRPr="00293352">
        <w:rPr>
          <w:rFonts w:ascii="Arial" w:hAnsi="Arial" w:cs="Arial"/>
          <w:sz w:val="20"/>
          <w:szCs w:val="20"/>
        </w:rPr>
        <w:t xml:space="preserve"> </w:t>
      </w:r>
      <w:r w:rsidRPr="00293352">
        <w:rPr>
          <w:rFonts w:ascii="Arial" w:hAnsi="Arial" w:cs="Arial"/>
          <w:sz w:val="20"/>
          <w:szCs w:val="20"/>
          <w:u w:val="single"/>
        </w:rPr>
        <w:t>1</w:t>
      </w:r>
      <w:r w:rsidRPr="00293352">
        <w:rPr>
          <w:rFonts w:ascii="Arial" w:hAnsi="Arial" w:cs="Arial"/>
          <w:sz w:val="20"/>
          <w:szCs w:val="20"/>
          <w:u w:val="single"/>
          <w:vertAlign w:val="superscript"/>
        </w:rPr>
        <w:t>er</w:t>
      </w:r>
      <w:r w:rsidRPr="00293352">
        <w:rPr>
          <w:rFonts w:ascii="Arial" w:hAnsi="Arial" w:cs="Arial"/>
          <w:sz w:val="20"/>
          <w:szCs w:val="20"/>
          <w:u w:val="single"/>
        </w:rPr>
        <w:t xml:space="preserve"> mars 2022</w:t>
      </w:r>
      <w:r w:rsidRPr="00293352">
        <w:rPr>
          <w:rFonts w:ascii="Arial" w:hAnsi="Arial" w:cs="Arial"/>
          <w:sz w:val="20"/>
          <w:szCs w:val="20"/>
        </w:rPr>
        <w:t>. Cette réévaluation intermédiaire permettra d’approcher de nouveau l’équilibre contractuel initialement envisagé, dans l’attente de revenir à une situation plus normale.</w:t>
      </w:r>
    </w:p>
    <w:p w14:paraId="7E00CED4" w14:textId="767ECC25" w:rsidR="00BE3B91" w:rsidRPr="00293352" w:rsidRDefault="00BE3B91" w:rsidP="00BE3B91">
      <w:pPr>
        <w:pStyle w:val="Corpsdetexte"/>
        <w:kinsoku w:val="0"/>
        <w:overflowPunct w:val="0"/>
        <w:spacing w:line="300" w:lineRule="auto"/>
        <w:ind w:right="98"/>
        <w:jc w:val="both"/>
        <w:rPr>
          <w:rFonts w:ascii="Arial" w:eastAsia="Calibri" w:hAnsi="Arial" w:cs="Arial"/>
          <w:sz w:val="20"/>
          <w:szCs w:val="20"/>
          <w:lang w:eastAsia="en-US"/>
        </w:rPr>
      </w:pPr>
      <w:r w:rsidRPr="00293352">
        <w:rPr>
          <w:rFonts w:ascii="Arial" w:eastAsia="Calibri" w:hAnsi="Arial" w:cs="Arial"/>
          <w:sz w:val="20"/>
          <w:szCs w:val="20"/>
          <w:lang w:eastAsia="en-US"/>
        </w:rPr>
        <w:t xml:space="preserve">Je n’ai aucun doute sur le fait que vous comprendrez la situation de </w:t>
      </w:r>
      <w:r w:rsidR="00B33B2D" w:rsidRPr="00293352">
        <w:rPr>
          <w:rFonts w:ascii="Arial" w:eastAsia="Calibri" w:hAnsi="Arial" w:cs="Arial"/>
          <w:sz w:val="20"/>
          <w:szCs w:val="20"/>
          <w:lang w:eastAsia="en-US"/>
        </w:rPr>
        <w:t>notre</w:t>
      </w:r>
      <w:r w:rsidRPr="00293352">
        <w:rPr>
          <w:rFonts w:ascii="Arial" w:eastAsia="Calibri" w:hAnsi="Arial" w:cs="Arial"/>
          <w:sz w:val="20"/>
          <w:szCs w:val="20"/>
          <w:lang w:eastAsia="en-US"/>
        </w:rPr>
        <w:t xml:space="preserve"> entreprise et l’obligation dans laquelle elle se trouve pour assurer une marge d’exploitation rongée par les différentes hausses auxquelles elle f</w:t>
      </w:r>
      <w:r w:rsidR="00B33B2D" w:rsidRPr="00293352">
        <w:rPr>
          <w:rFonts w:ascii="Arial" w:eastAsia="Calibri" w:hAnsi="Arial" w:cs="Arial"/>
          <w:sz w:val="20"/>
          <w:szCs w:val="20"/>
          <w:lang w:eastAsia="en-US"/>
        </w:rPr>
        <w:t>ait</w:t>
      </w:r>
      <w:r w:rsidRPr="00293352">
        <w:rPr>
          <w:rFonts w:ascii="Arial" w:eastAsia="Calibri" w:hAnsi="Arial" w:cs="Arial"/>
          <w:sz w:val="20"/>
          <w:szCs w:val="20"/>
          <w:lang w:eastAsia="en-US"/>
        </w:rPr>
        <w:t xml:space="preserve"> face.</w:t>
      </w:r>
    </w:p>
    <w:p w14:paraId="000B9BDC" w14:textId="77777777" w:rsidR="00BE3B91" w:rsidRPr="00293352" w:rsidRDefault="00BE3B91" w:rsidP="00BE3B91">
      <w:pPr>
        <w:spacing w:after="240"/>
        <w:jc w:val="both"/>
        <w:rPr>
          <w:rFonts w:ascii="Arial" w:hAnsi="Arial" w:cs="Arial"/>
          <w:sz w:val="20"/>
          <w:szCs w:val="20"/>
        </w:rPr>
      </w:pPr>
      <w:r w:rsidRPr="00293352">
        <w:rPr>
          <w:rFonts w:ascii="Arial" w:hAnsi="Arial" w:cs="Arial"/>
          <w:sz w:val="20"/>
          <w:szCs w:val="20"/>
        </w:rPr>
        <w:t>Nous restons naturellement à votre disposition pour toute information complémentaire dont il vous plairait de disposer et vous proposons de nous entretenir ensemble au cours d’une réunion dans les prochains jours.</w:t>
      </w:r>
    </w:p>
    <w:p w14:paraId="5866F3F4" w14:textId="1D394B3D" w:rsidR="00BE3B91" w:rsidRPr="00293352" w:rsidRDefault="00BE3B91" w:rsidP="00BE3B91">
      <w:pPr>
        <w:jc w:val="both"/>
        <w:rPr>
          <w:rFonts w:ascii="Arial" w:hAnsi="Arial" w:cs="Arial"/>
          <w:sz w:val="20"/>
          <w:szCs w:val="20"/>
        </w:rPr>
      </w:pPr>
      <w:r w:rsidRPr="00293352">
        <w:rPr>
          <w:rFonts w:ascii="Arial" w:hAnsi="Arial" w:cs="Arial"/>
          <w:sz w:val="20"/>
          <w:szCs w:val="20"/>
        </w:rPr>
        <w:t xml:space="preserve">Restant à votre entière disposition pour tout échange complémentaire, Veuillez recevoir, </w:t>
      </w:r>
      <w:r w:rsidR="00F22B52" w:rsidRPr="00293352">
        <w:rPr>
          <w:rFonts w:ascii="Arial" w:hAnsi="Arial" w:cs="Arial"/>
          <w:b/>
          <w:bCs/>
          <w:i/>
          <w:iCs/>
          <w:sz w:val="20"/>
          <w:szCs w:val="20"/>
        </w:rPr>
        <w:t>[</w:t>
      </w:r>
      <w:r w:rsidRPr="00293352">
        <w:rPr>
          <w:rFonts w:ascii="Arial" w:hAnsi="Arial" w:cs="Arial"/>
          <w:b/>
          <w:bCs/>
          <w:i/>
          <w:iCs/>
          <w:sz w:val="20"/>
          <w:szCs w:val="20"/>
        </w:rPr>
        <w:t>Civilité, fonction organisme territoriale</w:t>
      </w:r>
      <w:r w:rsidR="00F22B52" w:rsidRPr="00293352">
        <w:rPr>
          <w:rFonts w:ascii="Arial" w:hAnsi="Arial" w:cs="Arial"/>
          <w:b/>
          <w:bCs/>
          <w:i/>
          <w:iCs/>
          <w:sz w:val="20"/>
          <w:szCs w:val="20"/>
        </w:rPr>
        <w:t>]</w:t>
      </w:r>
      <w:r w:rsidRPr="00293352">
        <w:rPr>
          <w:rFonts w:ascii="Arial" w:hAnsi="Arial" w:cs="Arial"/>
          <w:b/>
          <w:bCs/>
          <w:i/>
          <w:iCs/>
          <w:sz w:val="20"/>
          <w:szCs w:val="20"/>
        </w:rPr>
        <w:t xml:space="preserve">, </w:t>
      </w:r>
      <w:r w:rsidRPr="00293352">
        <w:rPr>
          <w:rFonts w:ascii="Arial" w:hAnsi="Arial" w:cs="Arial"/>
          <w:sz w:val="20"/>
          <w:szCs w:val="20"/>
        </w:rPr>
        <w:t>l’expression de notre plus haute considération. </w:t>
      </w:r>
    </w:p>
    <w:p w14:paraId="2D5133E9" w14:textId="77777777" w:rsidR="00293352" w:rsidRDefault="00293352" w:rsidP="00BE3B91">
      <w:pPr>
        <w:jc w:val="both"/>
        <w:rPr>
          <w:rFonts w:ascii="Arial" w:hAnsi="Arial" w:cs="Arial"/>
          <w:sz w:val="20"/>
          <w:szCs w:val="20"/>
        </w:rPr>
      </w:pPr>
    </w:p>
    <w:p w14:paraId="3A0832A9" w14:textId="06EF81BF" w:rsidR="00293352" w:rsidRPr="00293352" w:rsidRDefault="00293352" w:rsidP="00BE3B91">
      <w:pPr>
        <w:jc w:val="both"/>
        <w:rPr>
          <w:rFonts w:ascii="Arial" w:hAnsi="Arial" w:cs="Arial"/>
          <w:sz w:val="20"/>
          <w:szCs w:val="20"/>
        </w:rPr>
      </w:pPr>
      <w:r w:rsidRPr="00293352">
        <w:rPr>
          <w:rFonts w:ascii="Arial" w:hAnsi="Arial" w:cs="Arial"/>
          <w:sz w:val="20"/>
          <w:szCs w:val="20"/>
          <w:u w:val="single"/>
        </w:rPr>
        <w:t>Pièces jointes</w:t>
      </w:r>
      <w:r w:rsidRPr="00293352">
        <w:rPr>
          <w:rFonts w:ascii="Arial" w:hAnsi="Arial" w:cs="Arial"/>
          <w:sz w:val="20"/>
          <w:szCs w:val="20"/>
        </w:rPr>
        <w:t> :</w:t>
      </w:r>
    </w:p>
    <w:p w14:paraId="1CDBD183" w14:textId="78D535D2" w:rsidR="00293352" w:rsidRDefault="00293352" w:rsidP="00293352">
      <w:pPr>
        <w:pStyle w:val="Sansinterligne"/>
      </w:pPr>
      <w:r>
        <w:t>Circulaire du 30/03/2022 du Premier Ministre</w:t>
      </w:r>
    </w:p>
    <w:p w14:paraId="267EB140" w14:textId="681C4401" w:rsidR="00293352" w:rsidRDefault="00293352" w:rsidP="00293352">
      <w:pPr>
        <w:pStyle w:val="Sansinterligne"/>
      </w:pPr>
      <w:r>
        <w:t>Fiche Technique du 18/02/2022 du Ministère de l’Economie et des Finances</w:t>
      </w:r>
    </w:p>
    <w:p w14:paraId="1CA28D20" w14:textId="77777777" w:rsidR="00293352" w:rsidRDefault="00293352" w:rsidP="00BE3B91">
      <w:pPr>
        <w:jc w:val="both"/>
        <w:rPr>
          <w:rFonts w:cs="Calibri"/>
        </w:rPr>
      </w:pPr>
    </w:p>
    <w:p w14:paraId="0C605CF7" w14:textId="77777777" w:rsidR="00293352" w:rsidRPr="003765B5" w:rsidRDefault="00293352" w:rsidP="00BE3B91">
      <w:pPr>
        <w:jc w:val="both"/>
        <w:rPr>
          <w:rFonts w:cs="Calibri"/>
        </w:rPr>
      </w:pPr>
    </w:p>
    <w:p w14:paraId="5ACBB3DA" w14:textId="77777777" w:rsidR="00FB048B" w:rsidRDefault="00FB048B"/>
    <w:sectPr w:rsidR="00FB04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230D" w14:textId="77777777" w:rsidR="001822F6" w:rsidRDefault="001822F6" w:rsidP="00293352">
      <w:pPr>
        <w:spacing w:after="0" w:line="240" w:lineRule="auto"/>
      </w:pPr>
      <w:r>
        <w:separator/>
      </w:r>
    </w:p>
  </w:endnote>
  <w:endnote w:type="continuationSeparator" w:id="0">
    <w:p w14:paraId="28AC268A" w14:textId="77777777" w:rsidR="001822F6" w:rsidRDefault="001822F6" w:rsidP="0029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0C52" w14:textId="77777777" w:rsidR="001822F6" w:rsidRDefault="001822F6" w:rsidP="00293352">
      <w:pPr>
        <w:spacing w:after="0" w:line="240" w:lineRule="auto"/>
      </w:pPr>
      <w:r>
        <w:separator/>
      </w:r>
    </w:p>
  </w:footnote>
  <w:footnote w:type="continuationSeparator" w:id="0">
    <w:p w14:paraId="62C0C14C" w14:textId="77777777" w:rsidR="001822F6" w:rsidRDefault="001822F6" w:rsidP="00293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25D1"/>
    <w:multiLevelType w:val="hybridMultilevel"/>
    <w:tmpl w:val="156E68A2"/>
    <w:lvl w:ilvl="0" w:tplc="32CC0A44">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683626A7"/>
    <w:multiLevelType w:val="hybridMultilevel"/>
    <w:tmpl w:val="8634E576"/>
    <w:lvl w:ilvl="0" w:tplc="BB6CA3DA">
      <w:start w:val="13"/>
      <w:numFmt w:val="bullet"/>
      <w:lvlText w:val="-"/>
      <w:lvlJc w:val="left"/>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B8F28E2"/>
    <w:multiLevelType w:val="hybridMultilevel"/>
    <w:tmpl w:val="1F78C30C"/>
    <w:lvl w:ilvl="0" w:tplc="95E61AD8">
      <w:start w:val="10"/>
      <w:numFmt w:val="bullet"/>
      <w:lvlText w:val="-"/>
      <w:lvlJc w:val="left"/>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89166321">
    <w:abstractNumId w:val="1"/>
  </w:num>
  <w:num w:numId="2" w16cid:durableId="1732192122">
    <w:abstractNumId w:val="2"/>
  </w:num>
  <w:num w:numId="3" w16cid:durableId="1516652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91"/>
    <w:rsid w:val="00014E37"/>
    <w:rsid w:val="00027F88"/>
    <w:rsid w:val="0017196A"/>
    <w:rsid w:val="001779F6"/>
    <w:rsid w:val="001822F6"/>
    <w:rsid w:val="001A338B"/>
    <w:rsid w:val="001A6140"/>
    <w:rsid w:val="00280B27"/>
    <w:rsid w:val="00293352"/>
    <w:rsid w:val="00297FDA"/>
    <w:rsid w:val="00462D43"/>
    <w:rsid w:val="00463C88"/>
    <w:rsid w:val="00485CBD"/>
    <w:rsid w:val="005C1CC8"/>
    <w:rsid w:val="005D5C7F"/>
    <w:rsid w:val="006459DB"/>
    <w:rsid w:val="006F225C"/>
    <w:rsid w:val="0094252F"/>
    <w:rsid w:val="009C1E58"/>
    <w:rsid w:val="00B33B2D"/>
    <w:rsid w:val="00BE3B91"/>
    <w:rsid w:val="00C5373B"/>
    <w:rsid w:val="00CA2A19"/>
    <w:rsid w:val="00E973AD"/>
    <w:rsid w:val="00F22B52"/>
    <w:rsid w:val="00F5337E"/>
    <w:rsid w:val="00F7298E"/>
    <w:rsid w:val="00FA11A9"/>
    <w:rsid w:val="00FB048B"/>
    <w:rsid w:val="00FC4A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633F"/>
  <w15:chartTrackingRefBased/>
  <w15:docId w15:val="{75CEF329-BDEF-41F4-9536-EF95DB10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B91"/>
    <w:pPr>
      <w:suppressAutoHyphens/>
      <w:spacing w:after="200" w:line="276" w:lineRule="auto"/>
    </w:pPr>
    <w:rPr>
      <w:rFonts w:ascii="Calibri" w:eastAsia="SimSun" w:hAnsi="Calibri" w:cs="Tahoma"/>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E3B91"/>
    <w:pPr>
      <w:spacing w:after="120"/>
    </w:pPr>
  </w:style>
  <w:style w:type="character" w:customStyle="1" w:styleId="CorpsdetexteCar">
    <w:name w:val="Corps de texte Car"/>
    <w:basedOn w:val="Policepardfaut"/>
    <w:link w:val="Corpsdetexte"/>
    <w:rsid w:val="00BE3B91"/>
    <w:rPr>
      <w:rFonts w:ascii="Calibri" w:eastAsia="SimSun" w:hAnsi="Calibri" w:cs="Tahoma"/>
      <w:lang w:eastAsia="ar-SA"/>
    </w:rPr>
  </w:style>
  <w:style w:type="paragraph" w:styleId="Paragraphedeliste">
    <w:name w:val="List Paragraph"/>
    <w:basedOn w:val="Normal"/>
    <w:uiPriority w:val="34"/>
    <w:qFormat/>
    <w:rsid w:val="00BE3B91"/>
    <w:pPr>
      <w:suppressAutoHyphens w:val="0"/>
      <w:spacing w:after="0" w:line="240" w:lineRule="auto"/>
      <w:ind w:left="720"/>
      <w:contextualSpacing/>
    </w:pPr>
    <w:rPr>
      <w:rFonts w:eastAsia="Calibri" w:cs="Calibri"/>
      <w:lang w:eastAsia="fr-FR"/>
    </w:rPr>
  </w:style>
  <w:style w:type="paragraph" w:styleId="En-tte">
    <w:name w:val="header"/>
    <w:basedOn w:val="Normal"/>
    <w:link w:val="En-tteCar"/>
    <w:uiPriority w:val="99"/>
    <w:unhideWhenUsed/>
    <w:rsid w:val="00293352"/>
    <w:pPr>
      <w:tabs>
        <w:tab w:val="center" w:pos="4536"/>
        <w:tab w:val="right" w:pos="9072"/>
      </w:tabs>
      <w:spacing w:after="0" w:line="240" w:lineRule="auto"/>
    </w:pPr>
  </w:style>
  <w:style w:type="character" w:customStyle="1" w:styleId="En-tteCar">
    <w:name w:val="En-tête Car"/>
    <w:basedOn w:val="Policepardfaut"/>
    <w:link w:val="En-tte"/>
    <w:uiPriority w:val="99"/>
    <w:rsid w:val="00293352"/>
    <w:rPr>
      <w:rFonts w:ascii="Calibri" w:eastAsia="SimSun" w:hAnsi="Calibri" w:cs="Tahoma"/>
      <w:lang w:eastAsia="ar-SA"/>
    </w:rPr>
  </w:style>
  <w:style w:type="paragraph" w:styleId="Pieddepage">
    <w:name w:val="footer"/>
    <w:basedOn w:val="Normal"/>
    <w:link w:val="PieddepageCar"/>
    <w:uiPriority w:val="99"/>
    <w:unhideWhenUsed/>
    <w:rsid w:val="002933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352"/>
    <w:rPr>
      <w:rFonts w:ascii="Calibri" w:eastAsia="SimSun" w:hAnsi="Calibri" w:cs="Tahoma"/>
      <w:lang w:eastAsia="ar-SA"/>
    </w:rPr>
  </w:style>
  <w:style w:type="paragraph" w:styleId="Sansinterligne">
    <w:name w:val="No Spacing"/>
    <w:uiPriority w:val="1"/>
    <w:qFormat/>
    <w:rsid w:val="00293352"/>
    <w:pPr>
      <w:suppressAutoHyphens/>
      <w:spacing w:after="0" w:line="240" w:lineRule="auto"/>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770</Words>
  <Characters>4240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WACKENIER</dc:creator>
  <cp:keywords/>
  <dc:description/>
  <cp:lastModifiedBy>philippe chastrusse</cp:lastModifiedBy>
  <cp:revision>4</cp:revision>
  <cp:lastPrinted>2022-04-05T14:03:00Z</cp:lastPrinted>
  <dcterms:created xsi:type="dcterms:W3CDTF">2022-04-05T15:46:00Z</dcterms:created>
  <dcterms:modified xsi:type="dcterms:W3CDTF">2022-05-11T10:46:00Z</dcterms:modified>
</cp:coreProperties>
</file>